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5B8" w:rsidRPr="00F80BD6" w:rsidRDefault="00495423" w:rsidP="00F80BD6">
      <w:pPr>
        <w:pStyle w:val="a3"/>
        <w:shd w:val="clear" w:color="auto" w:fill="F8F8F8"/>
        <w:spacing w:beforeAutospacing="0" w:afterAutospacing="0" w:line="504" w:lineRule="atLeast"/>
        <w:jc w:val="center"/>
        <w:rPr>
          <w:rFonts w:asciiTheme="minorEastAsia" w:hAnsiTheme="minorEastAsia" w:cs="Microsoft YaHei"/>
          <w:b/>
          <w:bCs/>
          <w:color w:val="000000" w:themeColor="text1"/>
          <w:sz w:val="32"/>
          <w:szCs w:val="32"/>
        </w:rPr>
      </w:pPr>
      <w:bookmarkStart w:id="0" w:name="_GoBack"/>
      <w:r w:rsidRPr="00F80BD6">
        <w:rPr>
          <w:rFonts w:asciiTheme="minorEastAsia" w:hAnsiTheme="minorEastAsia" w:cs="Microsoft YaHei" w:hint="eastAsia"/>
          <w:b/>
          <w:bCs/>
          <w:color w:val="000000" w:themeColor="text1"/>
          <w:sz w:val="32"/>
          <w:szCs w:val="32"/>
        </w:rPr>
        <w:t>从百年党史中汲取奋斗的力量</w:t>
      </w:r>
      <w:bookmarkEnd w:id="0"/>
    </w:p>
    <w:p w:rsidR="00A645B8" w:rsidRPr="00F80BD6" w:rsidRDefault="00495423">
      <w:pPr>
        <w:pStyle w:val="a3"/>
        <w:shd w:val="clear" w:color="auto" w:fill="F8F8F8"/>
        <w:spacing w:beforeAutospacing="0" w:afterAutospacing="0" w:line="504" w:lineRule="atLeast"/>
        <w:ind w:firstLine="480"/>
        <w:rPr>
          <w:rFonts w:asciiTheme="minorEastAsia" w:hAnsiTheme="minorEastAsia" w:cs="Microsoft YaHei"/>
          <w:color w:val="000000" w:themeColor="text1"/>
          <w:sz w:val="28"/>
          <w:szCs w:val="28"/>
        </w:rPr>
      </w:pPr>
      <w:r w:rsidRPr="00F80BD6">
        <w:rPr>
          <w:rFonts w:asciiTheme="minorEastAsia" w:hAnsiTheme="minorEastAsia" w:cs="Microsoft YaHei" w:hint="eastAsia"/>
          <w:color w:val="000000" w:themeColor="text1"/>
          <w:sz w:val="28"/>
          <w:szCs w:val="28"/>
        </w:rPr>
        <w:t>百年征程波澜壮阔。2021年，中国共产党迎来百年华诞。重温党的历史，可以发现，百年党史是一段非凡的奋斗历程。从小小红船到巍巍巨轮，我们党在忧患中诞生、成长、壮大。残酷环境中考验，风险挑战前历练，沉重压力下前行，“斗争”二字早已深深镌刻进党的光辉历程中，成为克敌制胜的法宝。党员干部要不断从党史中汲取斗争力量，领悟斗争艺术，提升斗争本领，培养斗争精神，提高解决实际问题的能力，努力成长为想干事、能干事、干成事的优秀干部。</w:t>
      </w:r>
    </w:p>
    <w:p w:rsidR="00A645B8" w:rsidRPr="00F80BD6" w:rsidRDefault="00495423">
      <w:pPr>
        <w:pStyle w:val="a3"/>
        <w:shd w:val="clear" w:color="auto" w:fill="F8F8F8"/>
        <w:spacing w:beforeAutospacing="0" w:afterAutospacing="0" w:line="504" w:lineRule="atLeast"/>
        <w:ind w:firstLine="480"/>
        <w:rPr>
          <w:rFonts w:asciiTheme="minorEastAsia" w:hAnsiTheme="minorEastAsia" w:cs="Microsoft YaHei"/>
          <w:color w:val="000000" w:themeColor="text1"/>
          <w:sz w:val="28"/>
          <w:szCs w:val="28"/>
        </w:rPr>
      </w:pPr>
      <w:r w:rsidRPr="00F80BD6">
        <w:rPr>
          <w:rFonts w:asciiTheme="minorEastAsia" w:hAnsiTheme="minorEastAsia" w:cs="Microsoft YaHei" w:hint="eastAsia"/>
          <w:color w:val="000000" w:themeColor="text1"/>
          <w:sz w:val="28"/>
          <w:szCs w:val="28"/>
        </w:rPr>
        <w:t>读泱泱党史，领悟兵无常形、运筹帷幄的斗争艺术。斗争艺术贯穿于中国共产党百年历史，在不断地实践中展现得淋漓尽致。站在“两个一百年”奋斗目标历史交汇点上，党员干部必须对斗争的长期性、复杂性、艰巨性有清醒的认识，要善于从党史中领悟指挥若定的斗争艺术。要深入挖掘斗争艺术的本质，从一切为了群众，一切依靠群众出发，团结一切可以团结的力量，在斗争中争取团结，在斗争中谋求合作，在斗争中争取共赢。要把牢一切斗争的基本准则，时刻树牢“四个意识”、坚定“四个自信”、坚决做到“两个维护”，坚持以习近平新时代中国特色社会主义思想为指引，在原则问题上寸步不让，在策略问题上灵活机动，掌握斗争主动权。要提升见微知著的能力，善于从细微处看透本质，准确识变、科学应变、主动求变。要创新方式方法，把握斗争时、效、度，根据斗争情形及时调整斗争策略。</w:t>
      </w:r>
    </w:p>
    <w:p w:rsidR="00A645B8" w:rsidRPr="00F80BD6" w:rsidRDefault="00495423">
      <w:pPr>
        <w:pStyle w:val="a3"/>
        <w:shd w:val="clear" w:color="auto" w:fill="F8F8F8"/>
        <w:spacing w:beforeAutospacing="0" w:afterAutospacing="0" w:line="504" w:lineRule="atLeast"/>
        <w:ind w:firstLine="480"/>
        <w:rPr>
          <w:rFonts w:asciiTheme="minorEastAsia" w:hAnsiTheme="minorEastAsia" w:cs="Microsoft YaHei"/>
          <w:color w:val="000000" w:themeColor="text1"/>
          <w:sz w:val="28"/>
          <w:szCs w:val="28"/>
        </w:rPr>
      </w:pPr>
      <w:r w:rsidRPr="00F80BD6">
        <w:rPr>
          <w:rFonts w:asciiTheme="minorEastAsia" w:hAnsiTheme="minorEastAsia" w:cs="Microsoft YaHei" w:hint="eastAsia"/>
          <w:color w:val="000000" w:themeColor="text1"/>
          <w:sz w:val="28"/>
          <w:szCs w:val="28"/>
        </w:rPr>
        <w:lastRenderedPageBreak/>
        <w:t>阅历史过往，提升斩妖除魔、克敌制胜的斗争本领。党史是一部斗争史，汇集了革命、建设、改革各个时期的多种斗争经验，有毛泽东同志指导人民浴血奋战取得革命成功，成立新中国的战争经验；</w:t>
      </w:r>
    </w:p>
    <w:p w:rsidR="00A645B8" w:rsidRPr="00F80BD6" w:rsidRDefault="00495423">
      <w:pPr>
        <w:pStyle w:val="a3"/>
        <w:shd w:val="clear" w:color="auto" w:fill="F8F8F8"/>
        <w:spacing w:beforeAutospacing="0" w:afterAutospacing="0" w:line="504" w:lineRule="atLeast"/>
        <w:ind w:firstLine="420"/>
        <w:rPr>
          <w:rFonts w:asciiTheme="minorEastAsia" w:hAnsiTheme="minorEastAsia" w:cs="Microsoft YaHei"/>
          <w:color w:val="000000" w:themeColor="text1"/>
          <w:sz w:val="28"/>
          <w:szCs w:val="28"/>
        </w:rPr>
      </w:pPr>
      <w:r w:rsidRPr="00F80BD6">
        <w:rPr>
          <w:rFonts w:asciiTheme="minorEastAsia" w:hAnsiTheme="minorEastAsia" w:cs="Microsoft YaHei" w:hint="eastAsia"/>
          <w:color w:val="000000" w:themeColor="text1"/>
          <w:sz w:val="28"/>
          <w:szCs w:val="28"/>
        </w:rPr>
        <w:t>有新中国成立后，艰苦奋斗、奋力追赶的</w:t>
      </w:r>
      <w:r w:rsidRPr="00F80BD6">
        <w:rPr>
          <w:rFonts w:asciiTheme="minorEastAsia" w:hAnsiTheme="minorEastAsia" w:cs="Microsoft YaHei" w:hint="eastAsia"/>
          <w:color w:val="000000" w:themeColor="text1"/>
          <w:sz w:val="28"/>
          <w:szCs w:val="28"/>
          <w:shd w:val="clear" w:color="auto" w:fill="F8F8F8"/>
        </w:rPr>
        <w:t>建设经验；</w:t>
      </w:r>
    </w:p>
    <w:p w:rsidR="00A645B8" w:rsidRPr="00F80BD6" w:rsidRDefault="00495423">
      <w:pPr>
        <w:pStyle w:val="a3"/>
        <w:shd w:val="clear" w:color="auto" w:fill="F8F8F8"/>
        <w:spacing w:beforeAutospacing="0" w:afterAutospacing="0" w:line="504" w:lineRule="atLeast"/>
        <w:ind w:firstLine="420"/>
        <w:rPr>
          <w:rFonts w:asciiTheme="minorEastAsia" w:hAnsiTheme="minorEastAsia" w:cs="Microsoft YaHei"/>
          <w:color w:val="000000" w:themeColor="text1"/>
          <w:sz w:val="28"/>
          <w:szCs w:val="28"/>
        </w:rPr>
      </w:pPr>
      <w:r w:rsidRPr="00F80BD6">
        <w:rPr>
          <w:rFonts w:asciiTheme="minorEastAsia" w:hAnsiTheme="minorEastAsia" w:cs="Microsoft YaHei" w:hint="eastAsia"/>
          <w:color w:val="000000" w:themeColor="text1"/>
          <w:sz w:val="28"/>
          <w:szCs w:val="28"/>
          <w:shd w:val="clear" w:color="auto" w:fill="F8F8F8"/>
        </w:rPr>
        <w:t>有邓小平同志敢为人先、勇于探索发展经济的改革经验……党员干部尤其是领导干部要从中汲取斗争本领，提高应对复杂局面的能力。要对党史中的斗争经验进行归纳</w:t>
      </w:r>
      <w:hyperlink r:id="rId7" w:tgtFrame="_blank" w:history="1">
        <w:r w:rsidRPr="00F80BD6">
          <w:rPr>
            <w:rStyle w:val="a4"/>
            <w:rFonts w:asciiTheme="minorEastAsia" w:hAnsiTheme="minorEastAsia" w:cs="Microsoft YaHei" w:hint="eastAsia"/>
            <w:color w:val="000000" w:themeColor="text1"/>
            <w:sz w:val="28"/>
            <w:szCs w:val="28"/>
            <w:u w:val="none"/>
            <w:shd w:val="clear" w:color="auto" w:fill="F8F8F8"/>
          </w:rPr>
          <w:t>总结</w:t>
        </w:r>
      </w:hyperlink>
      <w:r w:rsidRPr="00F80BD6">
        <w:rPr>
          <w:rFonts w:asciiTheme="minorEastAsia" w:hAnsiTheme="minorEastAsia" w:cs="Microsoft YaHei" w:hint="eastAsia"/>
          <w:color w:val="000000" w:themeColor="text1"/>
          <w:sz w:val="28"/>
          <w:szCs w:val="28"/>
          <w:shd w:val="clear" w:color="auto" w:fill="F8F8F8"/>
        </w:rPr>
        <w:t>、分类提炼，时时查阅，如数家珍，在党史指引下大步前进。要做到学史明理、学史增信、学史崇德、学史力行，从党史中悟思想、长才干、办实事、开新局。要沉着冷静面对新时代长征路上的“娄山关”“腊子口”，抽丝剥茧找出关键点位，做到一击即中。要不断在理论与实践的结合中总结经验，提升“逢山开路，遇水架桥”的斗争本领，翻过一座座山峰，越过一道道阻碍，不断在斗争中前行，在斗争中进步，在斗争中提升。</w:t>
      </w:r>
    </w:p>
    <w:p w:rsidR="00A645B8" w:rsidRDefault="00495423">
      <w:pPr>
        <w:pStyle w:val="a3"/>
        <w:shd w:val="clear" w:color="auto" w:fill="F8F8F8"/>
        <w:spacing w:beforeAutospacing="0" w:afterAutospacing="0" w:line="504" w:lineRule="atLeast"/>
        <w:ind w:firstLine="420"/>
        <w:rPr>
          <w:rFonts w:asciiTheme="minorEastAsia" w:hAnsiTheme="minorEastAsia" w:cs="Microsoft YaHei"/>
          <w:color w:val="000000" w:themeColor="text1"/>
          <w:sz w:val="28"/>
          <w:szCs w:val="28"/>
          <w:shd w:val="clear" w:color="auto" w:fill="F8F8F8"/>
        </w:rPr>
      </w:pPr>
      <w:r w:rsidRPr="00F80BD6">
        <w:rPr>
          <w:rFonts w:asciiTheme="minorEastAsia" w:hAnsiTheme="minorEastAsia" w:cs="Microsoft YaHei" w:hint="eastAsia"/>
          <w:color w:val="000000" w:themeColor="text1"/>
          <w:sz w:val="28"/>
          <w:szCs w:val="28"/>
          <w:shd w:val="clear" w:color="auto" w:fill="F8F8F8"/>
        </w:rPr>
        <w:t>品英烈事迹，培养勇往直前、百炼成钢的斗争精神。党史是一部英雄史。在狱中写下《清贫》的方志敏，“心里装着全体人民，唯独没有他自己”的焦裕禄，以“潜绩”默默奉献人民的谷文昌……每一个闪光名字的背后都是感人肺腑的事迹，沉淀着永不屈服的斗争精神。崇高的理想，坚定的信念，永远是中国共产党人的政治灵魂。党员干部学习党史，就要学习英雄先烈几经挫折而不断奋起，历经苦难而淬火成钢的坚定执着。要传承和发扬顽强不息、不惧困难、奋斗不止的斗争精神，将之内化于心、外化于行。要有奔着问题去，向着挑战行的勇气，知重而负重，把斗争精神融入血脉。要牢记初心使命，</w:t>
      </w:r>
      <w:r w:rsidRPr="00F80BD6">
        <w:rPr>
          <w:rFonts w:asciiTheme="minorEastAsia" w:hAnsiTheme="minorEastAsia" w:cs="Microsoft YaHei" w:hint="eastAsia"/>
          <w:color w:val="000000" w:themeColor="text1"/>
          <w:sz w:val="28"/>
          <w:szCs w:val="28"/>
          <w:shd w:val="clear" w:color="auto" w:fill="F8F8F8"/>
        </w:rPr>
        <w:lastRenderedPageBreak/>
        <w:t>筑牢思想堤坝，挺直铁的脊梁，敢于斗争，勇于斗争，慎终如始，在“十四五”新篇开启之际，锚定目标，苦干实干，将斗争精神在新时代发扬光大。</w:t>
      </w:r>
    </w:p>
    <w:p w:rsidR="00F80BD6" w:rsidRDefault="00F80BD6">
      <w:pPr>
        <w:pStyle w:val="a3"/>
        <w:shd w:val="clear" w:color="auto" w:fill="F8F8F8"/>
        <w:spacing w:beforeAutospacing="0" w:afterAutospacing="0" w:line="504" w:lineRule="atLeast"/>
        <w:ind w:firstLine="420"/>
        <w:rPr>
          <w:rFonts w:asciiTheme="minorEastAsia" w:hAnsiTheme="minorEastAsia" w:cs="Microsoft YaHei"/>
          <w:color w:val="000000" w:themeColor="text1"/>
          <w:sz w:val="28"/>
          <w:szCs w:val="28"/>
          <w:shd w:val="clear" w:color="auto" w:fill="F8F8F8"/>
        </w:rPr>
      </w:pPr>
    </w:p>
    <w:p w:rsidR="00F80BD6" w:rsidRDefault="00F80BD6">
      <w:pPr>
        <w:pStyle w:val="a3"/>
        <w:shd w:val="clear" w:color="auto" w:fill="F8F8F8"/>
        <w:spacing w:beforeAutospacing="0" w:afterAutospacing="0" w:line="504" w:lineRule="atLeast"/>
        <w:ind w:firstLine="420"/>
        <w:rPr>
          <w:rFonts w:asciiTheme="minorEastAsia" w:hAnsiTheme="minorEastAsia" w:cs="Microsoft YaHei"/>
          <w:color w:val="000000" w:themeColor="text1"/>
          <w:sz w:val="28"/>
          <w:szCs w:val="28"/>
          <w:shd w:val="clear" w:color="auto" w:fill="F8F8F8"/>
        </w:rPr>
      </w:pPr>
    </w:p>
    <w:p w:rsidR="00F80BD6" w:rsidRDefault="00F80BD6" w:rsidP="00F80BD6">
      <w:pPr>
        <w:pStyle w:val="a3"/>
        <w:shd w:val="clear" w:color="auto" w:fill="F8F8F8"/>
        <w:spacing w:beforeAutospacing="0" w:afterAutospacing="0" w:line="504" w:lineRule="atLeast"/>
        <w:ind w:firstLineChars="1700" w:firstLine="4760"/>
        <w:rPr>
          <w:rFonts w:asciiTheme="minorEastAsia" w:hAnsiTheme="minorEastAsia" w:cs="Microsoft YaHei"/>
          <w:color w:val="000000" w:themeColor="text1"/>
          <w:sz w:val="28"/>
          <w:szCs w:val="28"/>
          <w:shd w:val="clear" w:color="auto" w:fill="F8F8F8"/>
        </w:rPr>
      </w:pPr>
      <w:r>
        <w:rPr>
          <w:rFonts w:asciiTheme="minorEastAsia" w:hAnsiTheme="minorEastAsia" w:cs="Microsoft YaHei" w:hint="eastAsia"/>
          <w:color w:val="000000" w:themeColor="text1"/>
          <w:sz w:val="28"/>
          <w:szCs w:val="28"/>
          <w:shd w:val="clear" w:color="auto" w:fill="F8F8F8"/>
        </w:rPr>
        <w:t>冶金与工业设计系  丁爽</w:t>
      </w:r>
    </w:p>
    <w:p w:rsidR="00F80BD6" w:rsidRPr="00F80BD6" w:rsidRDefault="00F80BD6" w:rsidP="00F80BD6">
      <w:pPr>
        <w:pStyle w:val="a3"/>
        <w:shd w:val="clear" w:color="auto" w:fill="F8F8F8"/>
        <w:spacing w:beforeAutospacing="0" w:afterAutospacing="0" w:line="504" w:lineRule="atLeast"/>
        <w:ind w:firstLineChars="1700" w:firstLine="4760"/>
        <w:rPr>
          <w:rFonts w:asciiTheme="minorEastAsia" w:hAnsiTheme="minorEastAsia" w:cs="Microsoft YaHei"/>
          <w:color w:val="000000" w:themeColor="text1"/>
          <w:sz w:val="28"/>
          <w:szCs w:val="28"/>
        </w:rPr>
      </w:pPr>
      <w:r>
        <w:rPr>
          <w:rFonts w:asciiTheme="minorEastAsia" w:hAnsiTheme="minorEastAsia" w:cs="Microsoft YaHei" w:hint="eastAsia"/>
          <w:color w:val="000000" w:themeColor="text1"/>
          <w:sz w:val="28"/>
          <w:szCs w:val="28"/>
          <w:shd w:val="clear" w:color="auto" w:fill="F8F8F8"/>
        </w:rPr>
        <w:t>2021年4月9日</w:t>
      </w:r>
    </w:p>
    <w:p w:rsidR="00A645B8" w:rsidRPr="00F80BD6" w:rsidRDefault="00A645B8">
      <w:pPr>
        <w:rPr>
          <w:rFonts w:asciiTheme="minorEastAsia" w:hAnsiTheme="minorEastAsia"/>
          <w:sz w:val="28"/>
          <w:szCs w:val="28"/>
        </w:rPr>
      </w:pPr>
    </w:p>
    <w:p w:rsidR="00A645B8" w:rsidRPr="00F80BD6" w:rsidRDefault="00A645B8">
      <w:pPr>
        <w:rPr>
          <w:rFonts w:asciiTheme="minorEastAsia" w:hAnsiTheme="minorEastAsia"/>
          <w:sz w:val="28"/>
          <w:szCs w:val="28"/>
        </w:rPr>
      </w:pPr>
    </w:p>
    <w:sectPr w:rsidR="00A645B8" w:rsidRPr="00F80BD6" w:rsidSect="00A645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2986" w:rsidRDefault="00562986" w:rsidP="00F80BD6">
      <w:r>
        <w:separator/>
      </w:r>
    </w:p>
  </w:endnote>
  <w:endnote w:type="continuationSeparator" w:id="0">
    <w:p w:rsidR="00562986" w:rsidRDefault="00562986" w:rsidP="00F80B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2986" w:rsidRDefault="00562986" w:rsidP="00F80BD6">
      <w:r>
        <w:separator/>
      </w:r>
    </w:p>
  </w:footnote>
  <w:footnote w:type="continuationSeparator" w:id="0">
    <w:p w:rsidR="00562986" w:rsidRDefault="00562986" w:rsidP="00F80B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A645B8"/>
    <w:rsid w:val="00346A77"/>
    <w:rsid w:val="00495423"/>
    <w:rsid w:val="00562986"/>
    <w:rsid w:val="00A645B8"/>
    <w:rsid w:val="00D062CD"/>
    <w:rsid w:val="00F80BD6"/>
    <w:rsid w:val="17F86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45B8"/>
    <w:rPr>
      <w:rFonts w:asciiTheme="minorHAnsi" w:hAnsiTheme="minorHAns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645B8"/>
    <w:pPr>
      <w:spacing w:beforeAutospacing="1" w:afterAutospacing="1"/>
    </w:pPr>
  </w:style>
  <w:style w:type="character" w:styleId="a4">
    <w:name w:val="Hyperlink"/>
    <w:basedOn w:val="a0"/>
    <w:rsid w:val="00A645B8"/>
    <w:rPr>
      <w:color w:val="0000FF"/>
      <w:u w:val="single"/>
    </w:rPr>
  </w:style>
  <w:style w:type="paragraph" w:styleId="a5">
    <w:name w:val="header"/>
    <w:basedOn w:val="a"/>
    <w:link w:val="Char"/>
    <w:rsid w:val="00F80B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F80BD6"/>
    <w:rPr>
      <w:rFonts w:asciiTheme="minorHAnsi" w:hAnsiTheme="minorHAnsi"/>
      <w:sz w:val="18"/>
      <w:szCs w:val="18"/>
    </w:rPr>
  </w:style>
  <w:style w:type="paragraph" w:styleId="a6">
    <w:name w:val="footer"/>
    <w:basedOn w:val="a"/>
    <w:link w:val="Char0"/>
    <w:rsid w:val="00F80BD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F80BD6"/>
    <w:rPr>
      <w:rFonts w:asciiTheme="minorHAnsi" w:hAnsiTheme="minorHAns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dawendou.com/gongzuozongjie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207</Words>
  <Characters>1182</Characters>
  <Application>Microsoft Office Word</Application>
  <DocSecurity>0</DocSecurity>
  <Lines>9</Lines>
  <Paragraphs>2</Paragraphs>
  <ScaleCrop>false</ScaleCrop>
  <Company/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mll</cp:lastModifiedBy>
  <cp:revision>2</cp:revision>
  <dcterms:created xsi:type="dcterms:W3CDTF">2021-04-13T12:13:00Z</dcterms:created>
  <dcterms:modified xsi:type="dcterms:W3CDTF">2021-04-13T12:13:00Z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